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33" w:rsidRDefault="00176E33" w:rsidP="00176E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bookmarkStart w:id="0" w:name="_GoBack"/>
      <w:bookmarkEnd w:id="0"/>
      <w:r>
        <w:rPr>
          <w:rFonts w:ascii="Helvetica" w:hAnsi="Helvetica" w:cs="Helvetica"/>
          <w:sz w:val="12"/>
          <w:szCs w:val="12"/>
        </w:rPr>
        <w:t xml:space="preserve">STATE OF CALIFORNIA - HEALTH AND HUMAN SERVICES AGENCY </w:t>
      </w:r>
      <w:r>
        <w:rPr>
          <w:rFonts w:ascii="Helvetica" w:hAnsi="Helvetica" w:cs="Helvetica"/>
          <w:sz w:val="12"/>
          <w:szCs w:val="12"/>
        </w:rPr>
        <w:tab/>
      </w:r>
      <w:r>
        <w:rPr>
          <w:rFonts w:ascii="Helvetica" w:hAnsi="Helvetica" w:cs="Helvetica"/>
          <w:sz w:val="12"/>
          <w:szCs w:val="12"/>
        </w:rPr>
        <w:tab/>
      </w:r>
      <w:r>
        <w:rPr>
          <w:rFonts w:ascii="Helvetica" w:hAnsi="Helvetica" w:cs="Helvetica"/>
          <w:sz w:val="12"/>
          <w:szCs w:val="12"/>
        </w:rPr>
        <w:tab/>
        <w:t xml:space="preserve">                     CALIFORNIA DEPARTMENT OF SOCIAL SERVICES</w:t>
      </w:r>
    </w:p>
    <w:p w:rsidR="00176E33" w:rsidRDefault="00176E33" w:rsidP="00176E33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         RESOURCE FAMILY APPROVAL</w:t>
      </w:r>
    </w:p>
    <w:p w:rsidR="00176E33" w:rsidRDefault="00176E33" w:rsidP="00176E3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RESOURCE FAMILY APPROVAL HOME ENVIRONMENT CHECKLIST</w:t>
      </w:r>
    </w:p>
    <w:p w:rsidR="00176E33" w:rsidRDefault="00176E33" w:rsidP="00176E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Child/Nonminor Dependent</w:t>
      </w:r>
    </w:p>
    <w:p w:rsidR="00176E33" w:rsidRDefault="00176E33" w:rsidP="00176E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Name</w:t>
      </w:r>
      <w:proofErr w:type="gramStart"/>
      <w:r>
        <w:rPr>
          <w:rFonts w:ascii="Helvetica" w:hAnsi="Helvetica" w:cs="Helvetica"/>
          <w:sz w:val="20"/>
          <w:szCs w:val="20"/>
        </w:rPr>
        <w:t>:_</w:t>
      </w:r>
      <w:proofErr w:type="gramEnd"/>
      <w:r>
        <w:rPr>
          <w:rFonts w:ascii="Helvetica" w:hAnsi="Helvetica" w:cs="Helvetica"/>
          <w:sz w:val="20"/>
          <w:szCs w:val="20"/>
        </w:rPr>
        <w:t>______________________________________ Case Number: ___________________________</w:t>
      </w:r>
    </w:p>
    <w:p w:rsidR="00176E33" w:rsidRDefault="00176E33" w:rsidP="00176E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Resource Family Name: ________________________________________________________________</w:t>
      </w:r>
    </w:p>
    <w:p w:rsidR="00176E33" w:rsidRDefault="00176E33" w:rsidP="00176E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176E33">
        <w:rPr>
          <w:rFonts w:ascii="Helvetica" w:hAnsi="Helvetica" w:cs="Helvetica"/>
          <w:sz w:val="20"/>
          <w:szCs w:val="20"/>
          <w:u w:val="single"/>
        </w:rPr>
        <w:t>Instructions:</w:t>
      </w:r>
      <w:r>
        <w:rPr>
          <w:rFonts w:ascii="Helvetica" w:hAnsi="Helvetica" w:cs="Helvetica"/>
          <w:sz w:val="20"/>
          <w:szCs w:val="20"/>
        </w:rPr>
        <w:t xml:space="preserve"> Pursuant to RFA Written Directives, in order to be approved, a Resource Family Home must meet the following requirements.</w:t>
      </w:r>
    </w:p>
    <w:tbl>
      <w:tblPr>
        <w:tblStyle w:val="TableGrid"/>
        <w:tblW w:w="0" w:type="auto"/>
        <w:shd w:val="clear" w:color="auto" w:fill="66FF33"/>
        <w:tblLayout w:type="fixed"/>
        <w:tblLook w:val="04A0" w:firstRow="1" w:lastRow="0" w:firstColumn="1" w:lastColumn="0" w:noHBand="0" w:noVBand="1"/>
      </w:tblPr>
      <w:tblGrid>
        <w:gridCol w:w="7038"/>
        <w:gridCol w:w="630"/>
        <w:gridCol w:w="540"/>
        <w:gridCol w:w="807"/>
        <w:gridCol w:w="561"/>
      </w:tblGrid>
      <w:tr w:rsidR="00176E33" w:rsidTr="005E0CB1">
        <w:tc>
          <w:tcPr>
            <w:tcW w:w="9576" w:type="dxa"/>
            <w:gridSpan w:val="5"/>
            <w:shd w:val="clear" w:color="auto" w:fill="66FF33"/>
          </w:tcPr>
          <w:p w:rsidR="00176E33" w:rsidRP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 w:rsidRPr="00176E33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HOME ENVIRONMENT REQUIREMENTS</w:t>
            </w:r>
          </w:p>
          <w:p w:rsidR="00176E33" w:rsidRPr="00176E33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 w:rsidRPr="00176E33">
              <w:rPr>
                <w:rFonts w:ascii="Helvetica" w:hAnsi="Helvetica" w:cs="Helvetica"/>
                <w:sz w:val="18"/>
                <w:szCs w:val="18"/>
                <w:u w:val="single"/>
              </w:rPr>
              <w:t>Instructions</w:t>
            </w:r>
            <w:r w:rsidRPr="00176E33">
              <w:rPr>
                <w:rFonts w:ascii="Helvetica" w:hAnsi="Helvetica" w:cs="Helvetica"/>
                <w:sz w:val="18"/>
                <w:szCs w:val="18"/>
              </w:rPr>
              <w:t>: The following statements on pages 1 and 2 must be answered YES, unless not applicable or an exception is granted, to approve the home for placement.</w:t>
            </w: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  <w:shd w:val="pct15" w:color="auto" w:fill="auto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HOME ENVIRONMENT</w:t>
            </w:r>
          </w:p>
          <w:p w:rsidR="00176E33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Sections 3 and 10 of the Resource Family Approval Written Directives</w:t>
            </w:r>
          </w:p>
        </w:tc>
        <w:tc>
          <w:tcPr>
            <w:tcW w:w="630" w:type="dxa"/>
            <w:shd w:val="pct15" w:color="auto" w:fill="auto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pct15" w:color="auto" w:fill="auto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07" w:type="dxa"/>
            <w:shd w:val="pct15" w:color="auto" w:fill="auto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*DAP</w:t>
            </w:r>
          </w:p>
        </w:tc>
        <w:tc>
          <w:tcPr>
            <w:tcW w:w="561" w:type="dxa"/>
            <w:shd w:val="pct15" w:color="auto" w:fill="auto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N/A</w:t>
            </w: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An applicant’s home is clean, safe, sanitary and in good repair.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>Smoke detector(s) must be approved, commercially manufactured, functioning and installed in hallway(s) in each sleeping area.</w:t>
            </w:r>
          </w:p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-Bold" w:hAnsi="Helvetica-Bold" w:cs="Helvetica-Bold"/>
                <w:b/>
                <w:bCs/>
                <w:sz w:val="19"/>
                <w:szCs w:val="19"/>
              </w:rPr>
              <w:t>Exceptions</w:t>
            </w: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: Homes with sprinklers.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proofErr w:type="gramStart"/>
            <w:r w:rsidRPr="005E0CB1">
              <w:rPr>
                <w:rFonts w:ascii="Helvetica" w:hAnsi="Helvetica" w:cs="Helvetica"/>
                <w:sz w:val="19"/>
                <w:szCs w:val="19"/>
              </w:rPr>
              <w:t>Outdoor and indoor passageways, stairways, inclines</w:t>
            </w:r>
            <w:proofErr w:type="gram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, ramps, and open porches are free of obstruction.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Indoor bathroom with individual privacy &amp; operational toilet, sink, tub/shower. Faucets for personal care have hot water at a safe temperature.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>Fireplaces, open-faced heaters or woodstoves are safely operated.</w:t>
            </w:r>
          </w:p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Temperature of the home is safe and comfortable.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176E33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Necessary lighting in all rooms to ensure comfort and safety.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 w:rsidRPr="005E0CB1">
              <w:rPr>
                <w:rFonts w:ascii="Helvetica-Bold" w:hAnsi="Helvetica-Bold" w:cs="Helvetica-Bold"/>
                <w:b/>
                <w:bCs/>
                <w:sz w:val="19"/>
                <w:szCs w:val="19"/>
              </w:rPr>
              <w:t>Bedrooms</w:t>
            </w:r>
            <w:r w:rsidRPr="005E0CB1">
              <w:rPr>
                <w:rFonts w:ascii="Helvetica" w:hAnsi="Helvetica" w:cs="Helvetica"/>
                <w:sz w:val="19"/>
                <w:szCs w:val="19"/>
              </w:rPr>
              <w:t>: No more than 2 children of the same sex shall share a bedroom.</w:t>
            </w:r>
          </w:p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-Bold" w:hAnsi="Helvetica-Bold" w:cs="Helvetica-Bold"/>
                <w:b/>
                <w:bCs/>
                <w:sz w:val="19"/>
                <w:szCs w:val="19"/>
              </w:rPr>
              <w:t xml:space="preserve">Exceptions: </w:t>
            </w:r>
            <w:r w:rsidRPr="005E0CB1">
              <w:rPr>
                <w:rFonts w:ascii="Helvetica" w:hAnsi="Helvetica" w:cs="Helvetica"/>
                <w:sz w:val="19"/>
                <w:szCs w:val="19"/>
              </w:rPr>
              <w:t>Children under 5 years, or minor parent and child, or based on gender identity</w:t>
            </w:r>
            <w:proofErr w:type="gramStart"/>
            <w:r w:rsidRPr="005E0CB1">
              <w:rPr>
                <w:rFonts w:ascii="Helvetica" w:hAnsi="Helvetica" w:cs="Helvetica"/>
                <w:sz w:val="19"/>
                <w:szCs w:val="19"/>
              </w:rPr>
              <w:t>.(</w:t>
            </w:r>
            <w:proofErr w:type="gram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 (Does not apply to non-minor dependents.) 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-Bold" w:hAnsi="Helvetica-Bold" w:cs="Helvetica-Bold"/>
                <w:b/>
                <w:bCs/>
                <w:sz w:val="19"/>
                <w:szCs w:val="19"/>
              </w:rPr>
              <w:t>Bedrooms</w:t>
            </w: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: Not commonly used for another purpose, is not used as a passageway, has safe, direct emergency exit to outside, and has a bed with clean linens in good repair for each child.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-Bold" w:hAnsi="Helvetica-Bold" w:cs="Helvetica-Bold"/>
                <w:b/>
                <w:bCs/>
                <w:sz w:val="19"/>
                <w:szCs w:val="19"/>
              </w:rPr>
              <w:t>Bedrooms</w:t>
            </w: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: Bunk beds are not more than 2 tiers high, have railings on upper tier, and are not used for children under 6.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 w:rsidRPr="005E0CB1">
              <w:rPr>
                <w:rFonts w:ascii="Helvetica-Bold" w:hAnsi="Helvetica-Bold" w:cs="Helvetica-Bold"/>
                <w:b/>
                <w:bCs/>
                <w:sz w:val="19"/>
                <w:szCs w:val="19"/>
              </w:rPr>
              <w:t>Bedrooms</w:t>
            </w:r>
            <w:r w:rsidRPr="005E0CB1">
              <w:rPr>
                <w:rFonts w:ascii="Helvetica" w:hAnsi="Helvetica" w:cs="Helvetica"/>
                <w:sz w:val="19"/>
                <w:szCs w:val="19"/>
              </w:rPr>
              <w:t>: Each bedroom has sufficient closet &amp; drawer storage.</w:t>
            </w:r>
          </w:p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  <w:tcBorders>
              <w:bottom w:val="single" w:sz="4" w:space="0" w:color="auto"/>
            </w:tcBorders>
          </w:tcPr>
          <w:p w:rsidR="00176E33" w:rsidRPr="005E0CB1" w:rsidRDefault="00176E33" w:rsidP="00176E3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Each infant is supplied with an age and size appropriate, safe &amp; sturdy bassinet or crib, with a clean comfortable mattress, is not tiered or stacked, and crib slats do not pose a risk of trapping the infant.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  <w:shd w:val="pct15" w:color="auto" w:fill="auto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OUTDOOR ACTIVITY SPACE</w:t>
            </w:r>
          </w:p>
          <w:p w:rsidR="00176E33" w:rsidRDefault="00176E33" w:rsidP="00176E33">
            <w:pPr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Sections 6-03.2 AND 10-02 of the Resource Family Approval Written Directives</w:t>
            </w:r>
          </w:p>
        </w:tc>
        <w:tc>
          <w:tcPr>
            <w:tcW w:w="630" w:type="dxa"/>
            <w:shd w:val="pct15" w:color="auto" w:fill="auto"/>
          </w:tcPr>
          <w:p w:rsidR="00176E33" w:rsidRDefault="005E0CB1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pct15" w:color="auto" w:fill="auto"/>
          </w:tcPr>
          <w:p w:rsidR="00176E33" w:rsidRDefault="005E0CB1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807" w:type="dxa"/>
            <w:shd w:val="pct15" w:color="auto" w:fill="auto"/>
          </w:tcPr>
          <w:p w:rsidR="00176E33" w:rsidRDefault="005E0CB1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*DAP</w:t>
            </w:r>
          </w:p>
        </w:tc>
        <w:tc>
          <w:tcPr>
            <w:tcW w:w="561" w:type="dxa"/>
            <w:shd w:val="pct15" w:color="auto" w:fill="auto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N/A</w:t>
            </w:r>
          </w:p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5E0CB1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Yards and outdoor activity spaces shall be free from hazards that endanger the health and safety of a child or nonminor dependent.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§10-02)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  <w:tcBorders>
              <w:bottom w:val="single" w:sz="4" w:space="0" w:color="auto"/>
            </w:tcBorders>
          </w:tcPr>
          <w:p w:rsidR="00176E33" w:rsidRPr="005E0CB1" w:rsidRDefault="005E0CB1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Swimming pools, spas, and other bodies of water are inaccessible to children.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§10-02) (**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RPPS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applies)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  <w:shd w:val="pct15" w:color="auto" w:fill="auto"/>
          </w:tcPr>
          <w:p w:rsidR="005E0CB1" w:rsidRDefault="005E0CB1" w:rsidP="005E0CB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STORAGE SPACE</w:t>
            </w:r>
          </w:p>
          <w:p w:rsidR="00176E33" w:rsidRDefault="005E0CB1" w:rsidP="005E0CB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Sections 6-03.3 and 10-03 of the Resource Family Approval Written Directives</w:t>
            </w:r>
          </w:p>
        </w:tc>
        <w:tc>
          <w:tcPr>
            <w:tcW w:w="630" w:type="dxa"/>
            <w:shd w:val="pct15" w:color="auto" w:fill="auto"/>
          </w:tcPr>
          <w:p w:rsidR="00176E33" w:rsidRDefault="005E0CB1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pct15" w:color="auto" w:fill="auto"/>
          </w:tcPr>
          <w:p w:rsidR="00176E33" w:rsidRDefault="005E0CB1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807" w:type="dxa"/>
            <w:shd w:val="pct15" w:color="auto" w:fill="auto"/>
          </w:tcPr>
          <w:p w:rsidR="00176E33" w:rsidRDefault="005E0CB1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*DAP</w:t>
            </w:r>
          </w:p>
        </w:tc>
        <w:tc>
          <w:tcPr>
            <w:tcW w:w="561" w:type="dxa"/>
            <w:shd w:val="pct15" w:color="auto" w:fill="auto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N/A</w:t>
            </w:r>
          </w:p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5E0CB1" w:rsidTr="005E0CB1">
        <w:tblPrEx>
          <w:shd w:val="clear" w:color="auto" w:fill="auto"/>
        </w:tblPrEx>
        <w:tc>
          <w:tcPr>
            <w:tcW w:w="7038" w:type="dxa"/>
          </w:tcPr>
          <w:p w:rsidR="00176E33" w:rsidRPr="005E0CB1" w:rsidRDefault="005E0CB1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9"/>
                <w:szCs w:val="19"/>
              </w:rPr>
            </w:pPr>
            <w:r w:rsidRPr="005E0CB1">
              <w:rPr>
                <w:rFonts w:ascii="Helvetica" w:hAnsi="Helvetica" w:cs="Helvetica"/>
                <w:sz w:val="19"/>
                <w:szCs w:val="19"/>
              </w:rPr>
              <w:t>Medicines, disinfectants, cleaning solutions, poisons, and other dangerous items are appropriately stored. (</w:t>
            </w:r>
            <w:r w:rsidRPr="005E0CB1">
              <w:rPr>
                <w:rFonts w:ascii="Helvetica-Bold" w:hAnsi="Helvetica-Bold" w:cs="Helvetica-Bold"/>
                <w:b/>
                <w:bCs/>
                <w:sz w:val="19"/>
                <w:szCs w:val="19"/>
              </w:rPr>
              <w:t xml:space="preserve">Exceptions: </w:t>
            </w:r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the caregiver may allow a child to have access to the </w:t>
            </w:r>
            <w:proofErr w:type="gramStart"/>
            <w:r w:rsidRPr="005E0CB1">
              <w:rPr>
                <w:rFonts w:ascii="Helvetica" w:hAnsi="Helvetica" w:cs="Helvetica"/>
                <w:sz w:val="19"/>
                <w:szCs w:val="19"/>
              </w:rPr>
              <w:t>above,</w:t>
            </w:r>
            <w:proofErr w:type="gram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and household knives and appliances, if age and developmentally appropriate, and safety is assured.) (**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RPPS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applies) (Pursuant to RFA </w:t>
            </w:r>
            <w:proofErr w:type="spellStart"/>
            <w:r w:rsidRPr="005E0CB1">
              <w:rPr>
                <w:rFonts w:ascii="Helvetica" w:hAnsi="Helvetica" w:cs="Helvetica"/>
                <w:sz w:val="19"/>
                <w:szCs w:val="19"/>
              </w:rPr>
              <w:t>WD</w:t>
            </w:r>
            <w:proofErr w:type="spellEnd"/>
            <w:r w:rsidRPr="005E0CB1">
              <w:rPr>
                <w:rFonts w:ascii="Helvetica" w:hAnsi="Helvetica" w:cs="Helvetica"/>
                <w:sz w:val="19"/>
                <w:szCs w:val="19"/>
              </w:rPr>
              <w:t xml:space="preserve"> §10-03)</w:t>
            </w:r>
          </w:p>
        </w:tc>
        <w:tc>
          <w:tcPr>
            <w:tcW w:w="63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:rsidR="00176E33" w:rsidRDefault="00176E33" w:rsidP="00176E3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</w:tbl>
    <w:p w:rsidR="00176E33" w:rsidRDefault="00176E33" w:rsidP="00176E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RFA-03 (A) (5/14) </w:t>
      </w:r>
      <w:r w:rsidR="005E0CB1">
        <w:rPr>
          <w:rFonts w:ascii="Helvetica" w:hAnsi="Helvetica" w:cs="Helvetica"/>
          <w:sz w:val="12"/>
          <w:szCs w:val="12"/>
        </w:rPr>
        <w:t xml:space="preserve">                          </w:t>
      </w:r>
      <w:r>
        <w:rPr>
          <w:rFonts w:ascii="Helvetica" w:hAnsi="Helvetica" w:cs="Helvetica"/>
          <w:sz w:val="18"/>
          <w:szCs w:val="18"/>
        </w:rPr>
        <w:t>RESOURCE FAMILY APPROVAL HOME ENVIRONMENT CHECKLIST</w:t>
      </w:r>
      <w:r w:rsidR="005E0CB1">
        <w:rPr>
          <w:rFonts w:ascii="Helvetica" w:hAnsi="Helvetica" w:cs="Helvetica"/>
          <w:sz w:val="18"/>
          <w:szCs w:val="18"/>
        </w:rPr>
        <w:t xml:space="preserve">                   </w:t>
      </w:r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2"/>
          <w:szCs w:val="12"/>
        </w:rPr>
        <w:t>PAGE 1 OF 2</w:t>
      </w: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Firearms and dangerous weapons are stored in locked area. (Exceptions: </w:t>
      </w:r>
      <w:proofErr w:type="spellStart"/>
      <w:r>
        <w:rPr>
          <w:rFonts w:ascii="Helvetica" w:hAnsi="Helvetica" w:cs="Helvetica"/>
          <w:sz w:val="20"/>
          <w:szCs w:val="20"/>
        </w:rPr>
        <w:t>firear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ms</w:t>
      </w:r>
      <w:proofErr w:type="spellEnd"/>
      <w:r>
        <w:rPr>
          <w:rFonts w:ascii="Helvetica" w:hAnsi="Helvetica" w:cs="Helvetica"/>
          <w:sz w:val="20"/>
          <w:szCs w:val="20"/>
        </w:rPr>
        <w:t xml:space="preserve"> that have the</w:t>
      </w: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lastRenderedPageBreak/>
        <w:t>STATE OF CALIFORNIA - HEALTH AND HUMAN SERVICES AGENCY CALIFORNIA DEPARTMENT OF SOCIAL SERVICES</w:t>
      </w: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>RESOURCE FAMILY APPROVAL</w:t>
      </w:r>
    </w:p>
    <w:p w:rsidR="005E0CB1" w:rsidRDefault="005E0CB1" w:rsidP="005E0CB1">
      <w:r>
        <w:rPr>
          <w:rFonts w:ascii="Helvetica-Bold" w:hAnsi="Helvetica-Bold" w:cs="Helvetica-Bold"/>
          <w:b/>
          <w:bCs/>
          <w:sz w:val="24"/>
          <w:szCs w:val="24"/>
        </w:rPr>
        <w:t>RESOURCE FAMILY APPROVAL HOME ENVIRONMENT CHECKLIST</w:t>
      </w: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Child/Nonminor Dependent</w:t>
      </w: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Name</w:t>
      </w:r>
      <w:proofErr w:type="gramStart"/>
      <w:r>
        <w:rPr>
          <w:rFonts w:ascii="Helvetica" w:hAnsi="Helvetica" w:cs="Helvetica"/>
          <w:sz w:val="20"/>
          <w:szCs w:val="20"/>
        </w:rPr>
        <w:t>:_</w:t>
      </w:r>
      <w:proofErr w:type="gramEnd"/>
      <w:r>
        <w:rPr>
          <w:rFonts w:ascii="Helvetica" w:hAnsi="Helvetica" w:cs="Helvetica"/>
          <w:sz w:val="20"/>
          <w:szCs w:val="20"/>
        </w:rPr>
        <w:t>______________________________________ Case Number: ___________________________</w:t>
      </w: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Resource Family Name: ________________________________________________________________</w:t>
      </w: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8"/>
        <w:gridCol w:w="605"/>
        <w:gridCol w:w="456"/>
        <w:gridCol w:w="625"/>
        <w:gridCol w:w="492"/>
      </w:tblGrid>
      <w:tr w:rsidR="005E0CB1" w:rsidTr="00325583">
        <w:tc>
          <w:tcPr>
            <w:tcW w:w="7398" w:type="dxa"/>
            <w:shd w:val="pct15" w:color="auto" w:fill="auto"/>
          </w:tcPr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STORAGE SPACE</w:t>
            </w:r>
          </w:p>
          <w:p w:rsidR="005E0CB1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Sections 6-03.3 and 10-03 of the Resource Family Approval Written Directives</w:t>
            </w:r>
          </w:p>
        </w:tc>
        <w:tc>
          <w:tcPr>
            <w:tcW w:w="605" w:type="dxa"/>
          </w:tcPr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5E0CB1" w:rsidRDefault="005E0CB1" w:rsidP="0032558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6" w:type="dxa"/>
          </w:tcPr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5E0CB1" w:rsidRDefault="005E0CB1" w:rsidP="0032558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25" w:type="dxa"/>
          </w:tcPr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5E0CB1" w:rsidRDefault="005E0CB1" w:rsidP="0032558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*DAP</w:t>
            </w:r>
          </w:p>
        </w:tc>
        <w:tc>
          <w:tcPr>
            <w:tcW w:w="492" w:type="dxa"/>
          </w:tcPr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5E0CB1" w:rsidRDefault="005E0CB1" w:rsidP="0032558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N/A</w:t>
            </w:r>
          </w:p>
        </w:tc>
      </w:tr>
      <w:tr w:rsidR="005E0CB1" w:rsidTr="00325583">
        <w:tc>
          <w:tcPr>
            <w:tcW w:w="7398" w:type="dxa"/>
          </w:tcPr>
          <w:p w:rsidR="005E0CB1" w:rsidRDefault="00325583" w:rsidP="0032558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proofErr w:type="gramStart"/>
            <w:r>
              <w:rPr>
                <w:rFonts w:ascii="Helvetica" w:hAnsi="Helvetica" w:cs="Helvetica"/>
                <w:sz w:val="20"/>
                <w:szCs w:val="20"/>
              </w:rPr>
              <w:t>fir</w:t>
            </w:r>
            <w:proofErr w:type="gram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ing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pin removed or a trigger lock.) Ammunition is stored in a separate locked area. (Pursuant to RFA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WD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§10-03)</w:t>
            </w:r>
          </w:p>
        </w:tc>
        <w:tc>
          <w:tcPr>
            <w:tcW w:w="605" w:type="dxa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6" w:type="dxa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25" w:type="dxa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2" w:type="dxa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E0CB1" w:rsidTr="00325583">
        <w:tc>
          <w:tcPr>
            <w:tcW w:w="7398" w:type="dxa"/>
            <w:tcBorders>
              <w:bottom w:val="single" w:sz="4" w:space="0" w:color="auto"/>
            </w:tcBorders>
          </w:tcPr>
          <w:p w:rsidR="005E0CB1" w:rsidRDefault="00325583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Waste is located, stored, and disposed of in a manner that will not permit the transmission of diseases or odors, create a nuisance, or provide a breeding place or food source for insects and rodents. (Pursuant to RFA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WD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§10-03)</w:t>
            </w:r>
          </w:p>
        </w:tc>
        <w:tc>
          <w:tcPr>
            <w:tcW w:w="605" w:type="dxa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6" w:type="dxa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25" w:type="dxa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2" w:type="dxa"/>
          </w:tcPr>
          <w:p w:rsidR="005E0CB1" w:rsidRDefault="005E0CB1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25583" w:rsidTr="00325583">
        <w:tc>
          <w:tcPr>
            <w:tcW w:w="7398" w:type="dxa"/>
            <w:shd w:val="pct15" w:color="auto" w:fill="auto"/>
          </w:tcPr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TELEPHONES</w:t>
            </w:r>
          </w:p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Section10</w:t>
            </w:r>
            <w:proofErr w:type="spellEnd"/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-09 of the Resource Family Approval Written Directives</w:t>
            </w:r>
          </w:p>
        </w:tc>
        <w:tc>
          <w:tcPr>
            <w:tcW w:w="60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6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25" w:type="dxa"/>
          </w:tcPr>
          <w:p w:rsidR="00325583" w:rsidRDefault="00325583" w:rsidP="0032558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32558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*DAP</w:t>
            </w:r>
          </w:p>
        </w:tc>
        <w:tc>
          <w:tcPr>
            <w:tcW w:w="492" w:type="dxa"/>
          </w:tcPr>
          <w:p w:rsidR="00325583" w:rsidRDefault="00325583" w:rsidP="0032558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32558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N/A</w:t>
            </w:r>
          </w:p>
        </w:tc>
      </w:tr>
      <w:tr w:rsidR="00325583" w:rsidTr="00325583">
        <w:tc>
          <w:tcPr>
            <w:tcW w:w="7398" w:type="dxa"/>
            <w:tcBorders>
              <w:bottom w:val="single" w:sz="4" w:space="0" w:color="auto"/>
            </w:tcBorders>
          </w:tcPr>
          <w:p w:rsidR="005C56CD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Cellular, internet, or landline telephone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ser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vice is accessible at all times.</w:t>
            </w:r>
          </w:p>
          <w:p w:rsidR="00325583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(Pursuant to RFA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WD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§10-09)</w:t>
            </w:r>
          </w:p>
        </w:tc>
        <w:tc>
          <w:tcPr>
            <w:tcW w:w="60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6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2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2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25583" w:rsidTr="00325583">
        <w:tc>
          <w:tcPr>
            <w:tcW w:w="7398" w:type="dxa"/>
            <w:shd w:val="pct15" w:color="auto" w:fill="auto"/>
          </w:tcPr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FIRE CLEARANCE</w:t>
            </w:r>
          </w:p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Section 10-04 Of the Resource Family Approval Written Directives</w:t>
            </w:r>
          </w:p>
        </w:tc>
        <w:tc>
          <w:tcPr>
            <w:tcW w:w="60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6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2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*DAP</w:t>
            </w:r>
          </w:p>
        </w:tc>
        <w:tc>
          <w:tcPr>
            <w:tcW w:w="492" w:type="dxa"/>
          </w:tcPr>
          <w:p w:rsidR="00325583" w:rsidRDefault="00325583" w:rsidP="0032558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N/A</w:t>
            </w:r>
          </w:p>
        </w:tc>
      </w:tr>
      <w:tr w:rsidR="00325583" w:rsidTr="00325583">
        <w:tc>
          <w:tcPr>
            <w:tcW w:w="7398" w:type="dxa"/>
            <w:tcBorders>
              <w:bottom w:val="single" w:sz="4" w:space="0" w:color="auto"/>
            </w:tcBorders>
          </w:tcPr>
          <w:p w:rsidR="00325583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Required for capacity greater than 6 or non-ambulatory clients. (Pursuant to RFA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WD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§10-04) </w:t>
            </w:r>
          </w:p>
        </w:tc>
        <w:tc>
          <w:tcPr>
            <w:tcW w:w="60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6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2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2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25583" w:rsidTr="00325583">
        <w:tc>
          <w:tcPr>
            <w:tcW w:w="7398" w:type="dxa"/>
            <w:shd w:val="pct15" w:color="auto" w:fill="auto"/>
          </w:tcPr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COOPERATION AND COMPLIANCE</w:t>
            </w:r>
          </w:p>
          <w:p w:rsidR="00325583" w:rsidRDefault="00325583" w:rsidP="0032558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Section 10-15 of the Source Family Approval Written Directives</w:t>
            </w:r>
          </w:p>
        </w:tc>
        <w:tc>
          <w:tcPr>
            <w:tcW w:w="60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6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2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*DAP</w:t>
            </w:r>
          </w:p>
        </w:tc>
        <w:tc>
          <w:tcPr>
            <w:tcW w:w="492" w:type="dxa"/>
          </w:tcPr>
          <w:p w:rsidR="00325583" w:rsidRDefault="00325583" w:rsidP="0032558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  <w:p w:rsidR="00325583" w:rsidRDefault="00325583" w:rsidP="0032558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N/A</w:t>
            </w:r>
          </w:p>
        </w:tc>
      </w:tr>
      <w:tr w:rsidR="00325583" w:rsidTr="00325583">
        <w:tc>
          <w:tcPr>
            <w:tcW w:w="7398" w:type="dxa"/>
            <w:tcBorders>
              <w:bottom w:val="single" w:sz="4" w:space="0" w:color="auto"/>
            </w:tcBorders>
          </w:tcPr>
          <w:p w:rsidR="00325583" w:rsidRDefault="005C56CD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No false or misleading information has been made or disseminated by applicant. (Pursuant to RFA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WD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§10-15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C56CD" w:rsidTr="00D96E61">
        <w:tc>
          <w:tcPr>
            <w:tcW w:w="9576" w:type="dxa"/>
            <w:gridSpan w:val="5"/>
            <w:shd w:val="clear" w:color="auto" w:fill="auto"/>
          </w:tcPr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*Documented Alternative Plan must be attached.</w:t>
            </w:r>
          </w:p>
          <w:p w:rsidR="005C56CD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**An applicant shall be prepared to use the Reasonable and Prudent Parent Standard (</w:t>
            </w:r>
            <w:proofErr w:type="spellStart"/>
            <w:r>
              <w:rPr>
                <w:rFonts w:ascii="Helvetica" w:hAnsi="Helvetica" w:cs="Helvetica"/>
                <w:sz w:val="14"/>
                <w:szCs w:val="14"/>
              </w:rPr>
              <w:t>RPPS</w:t>
            </w:r>
            <w:proofErr w:type="spellEnd"/>
            <w:r>
              <w:rPr>
                <w:rFonts w:ascii="Helvetica" w:hAnsi="Helvetica" w:cs="Helvetica"/>
                <w:sz w:val="14"/>
                <w:szCs w:val="14"/>
              </w:rPr>
              <w:t xml:space="preserve">) as defined in </w:t>
            </w:r>
            <w:proofErr w:type="spellStart"/>
            <w:r>
              <w:rPr>
                <w:rFonts w:ascii="Helvetica" w:hAnsi="Helvetica" w:cs="Helvetica"/>
                <w:sz w:val="14"/>
                <w:szCs w:val="14"/>
              </w:rPr>
              <w:t>Welf</w:t>
            </w:r>
            <w:proofErr w:type="spellEnd"/>
            <w:r>
              <w:rPr>
                <w:rFonts w:ascii="Helvetica" w:hAnsi="Helvetica" w:cs="Helvetica"/>
                <w:sz w:val="14"/>
                <w:szCs w:val="14"/>
              </w:rPr>
              <w:t xml:space="preserve"> &amp; Inst Code § 362.04 and 362.05.</w:t>
            </w:r>
          </w:p>
        </w:tc>
      </w:tr>
      <w:tr w:rsidR="00325583" w:rsidTr="00325583">
        <w:tc>
          <w:tcPr>
            <w:tcW w:w="7398" w:type="dxa"/>
          </w:tcPr>
          <w:p w:rsidR="00325583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Notes/Comments:</w:t>
            </w: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0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6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25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2" w:type="dxa"/>
          </w:tcPr>
          <w:p w:rsidR="00325583" w:rsidRDefault="00325583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C56CD" w:rsidTr="001729EC">
        <w:tc>
          <w:tcPr>
            <w:tcW w:w="9576" w:type="dxa"/>
            <w:gridSpan w:val="5"/>
          </w:tcPr>
          <w:p w:rsidR="005C56CD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 certify the home of ____________________________________as of_______________________</w:t>
            </w:r>
          </w:p>
          <w:p w:rsidR="005C56CD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                                                                                                                               Date</w:t>
            </w:r>
          </w:p>
          <w:p w:rsidR="005C56CD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:rsidR="005C56CD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proofErr w:type="gramStart"/>
            <w:r>
              <w:rPr>
                <w:rFonts w:ascii="Helvetica" w:hAnsi="Helvetica" w:cs="Helvetica"/>
                <w:sz w:val="20"/>
                <w:szCs w:val="20"/>
              </w:rPr>
              <w:t>meets</w:t>
            </w:r>
            <w:proofErr w:type="gramEnd"/>
            <w:r>
              <w:rPr>
                <w:rFonts w:ascii="Helvetica" w:hAnsi="Helvetica" w:cs="Helvetica"/>
                <w:sz w:val="20"/>
                <w:szCs w:val="20"/>
              </w:rPr>
              <w:t xml:space="preserve"> the standards for approval as a Resource Family Home.</w:t>
            </w:r>
          </w:p>
          <w:p w:rsidR="005C56CD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__________________________________________________                _____________________</w:t>
            </w:r>
          </w:p>
          <w:p w:rsidR="005C56CD" w:rsidRDefault="005C56CD" w:rsidP="005C56C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Signature (Foster Family Agency)                                                                              Date</w:t>
            </w: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:rsidR="005C56CD" w:rsidRDefault="005C56CD" w:rsidP="005E0C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5E0CB1" w:rsidRDefault="005E0CB1" w:rsidP="005E0C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RFA-03 (A) (5/14)                                         </w:t>
      </w:r>
      <w:r>
        <w:rPr>
          <w:rFonts w:ascii="Helvetica" w:hAnsi="Helvetica" w:cs="Helvetica"/>
          <w:sz w:val="18"/>
          <w:szCs w:val="18"/>
        </w:rPr>
        <w:t xml:space="preserve">RESOURCE FAMILY APPROVAL HOME ENVIRONMENT CHECKLIST          </w:t>
      </w:r>
      <w:r>
        <w:rPr>
          <w:rFonts w:ascii="Helvetica" w:hAnsi="Helvetica" w:cs="Helvetica"/>
          <w:sz w:val="12"/>
          <w:szCs w:val="12"/>
        </w:rPr>
        <w:t>PAGE 2 OF 2</w:t>
      </w:r>
    </w:p>
    <w:p w:rsidR="005E0CB1" w:rsidRDefault="005E0CB1"/>
    <w:sectPr w:rsidR="005E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33"/>
    <w:rsid w:val="00176E33"/>
    <w:rsid w:val="002B498E"/>
    <w:rsid w:val="00325583"/>
    <w:rsid w:val="005C56CD"/>
    <w:rsid w:val="005E0CB1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Lott</dc:creator>
  <cp:lastModifiedBy>John Lott</cp:lastModifiedBy>
  <cp:revision>2</cp:revision>
  <dcterms:created xsi:type="dcterms:W3CDTF">2017-01-25T23:44:00Z</dcterms:created>
  <dcterms:modified xsi:type="dcterms:W3CDTF">2017-01-25T23:44:00Z</dcterms:modified>
</cp:coreProperties>
</file>